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7476342A"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w:t>
      </w:r>
      <w:r w:rsidR="00B54337">
        <w:rPr>
          <w:b/>
          <w:noProof/>
          <w:sz w:val="24"/>
        </w:rPr>
        <w:t>6</w:t>
      </w:r>
      <w:r>
        <w:rPr>
          <w:b/>
          <w:i/>
          <w:noProof/>
          <w:sz w:val="28"/>
        </w:rPr>
        <w:tab/>
      </w:r>
      <w:r w:rsidR="00241397">
        <w:rPr>
          <w:b/>
          <w:i/>
          <w:noProof/>
          <w:sz w:val="28"/>
        </w:rPr>
        <w:t>S2-19</w:t>
      </w:r>
      <w:r w:rsidR="009E5C3B">
        <w:rPr>
          <w:b/>
          <w:i/>
          <w:noProof/>
          <w:sz w:val="28"/>
        </w:rPr>
        <w:t>1</w:t>
      </w:r>
      <w:r w:rsidR="00CF1E1D">
        <w:rPr>
          <w:b/>
          <w:i/>
          <w:noProof/>
          <w:sz w:val="28"/>
        </w:rPr>
        <w:t>1105</w:t>
      </w:r>
    </w:p>
    <w:p w14:paraId="7502F268" w14:textId="06BB025A" w:rsidR="001E41F3" w:rsidRDefault="00B57E28" w:rsidP="005E2C44">
      <w:pPr>
        <w:pStyle w:val="CRCoverPage"/>
        <w:outlineLvl w:val="0"/>
        <w:rPr>
          <w:b/>
          <w:noProof/>
          <w:sz w:val="24"/>
        </w:rPr>
      </w:pPr>
      <w:r>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B54337">
        <w:rPr>
          <w:b/>
          <w:noProof/>
          <w:sz w:val="24"/>
        </w:rPr>
        <w:t>, Reno, Nevada, US</w:t>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r>
      <w:r w:rsidR="00340986">
        <w:rPr>
          <w:b/>
          <w:noProof/>
          <w:sz w:val="24"/>
        </w:rPr>
        <w:tab/>
        <w:t xml:space="preserve"> </w:t>
      </w:r>
      <w:r w:rsidR="00340986" w:rsidRPr="00713FE9">
        <w:rPr>
          <w:rFonts w:cs="Arial"/>
          <w:b/>
          <w:bCs/>
          <w:i/>
          <w:color w:val="0000FF"/>
          <w:sz w:val="18"/>
        </w:rPr>
        <w:t>(</w:t>
      </w:r>
      <w:bookmarkStart w:id="0" w:name="_Hlk3280757"/>
      <w:r w:rsidR="00340986" w:rsidRPr="00713FE9">
        <w:rPr>
          <w:rFonts w:cs="Arial"/>
          <w:b/>
          <w:bCs/>
          <w:i/>
          <w:color w:val="0000FF"/>
          <w:sz w:val="18"/>
        </w:rPr>
        <w:t>Revision of</w:t>
      </w:r>
      <w:r w:rsidR="00340986">
        <w:rPr>
          <w:rFonts w:cs="Arial"/>
          <w:b/>
          <w:bCs/>
          <w:i/>
          <w:color w:val="0000FF"/>
          <w:sz w:val="18"/>
        </w:rPr>
        <w:t xml:space="preserve"> S2-</w:t>
      </w:r>
      <w:bookmarkEnd w:id="0"/>
      <w:r w:rsidR="00340986">
        <w:rPr>
          <w:rFonts w:cs="Arial"/>
          <w:b/>
          <w:bCs/>
          <w:i/>
          <w:color w:val="0000FF"/>
          <w:sz w:val="18"/>
        </w:rPr>
        <w:t>1909</w:t>
      </w:r>
      <w:r w:rsidR="009E5C3B">
        <w:rPr>
          <w:rFonts w:cs="Arial"/>
          <w:b/>
          <w:bCs/>
          <w:i/>
          <w:color w:val="0000FF"/>
          <w:sz w:val="18"/>
        </w:rPr>
        <w:t>356</w:t>
      </w:r>
      <w:r w:rsidR="00340986"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1EDBAB6"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709F">
              <w:rPr>
                <w:b/>
                <w:noProof/>
                <w:sz w:val="28"/>
              </w:rPr>
              <w:t>1796</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28C5CF6" w:rsidR="001E41F3" w:rsidRPr="00B54337" w:rsidRDefault="00B54337" w:rsidP="00E13F3D">
            <w:pPr>
              <w:pStyle w:val="CRCoverPage"/>
              <w:spacing w:after="0"/>
              <w:jc w:val="center"/>
              <w:rPr>
                <w:b/>
                <w:noProof/>
                <w:sz w:val="28"/>
                <w:szCs w:val="28"/>
              </w:rPr>
            </w:pPr>
            <w:r w:rsidRPr="00B54337">
              <w:rPr>
                <w:b/>
                <w:noProof/>
                <w:sz w:val="28"/>
                <w:szCs w:val="28"/>
              </w:rPr>
              <w:t>1</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195AFF7" w:rsidR="001E41F3" w:rsidRDefault="00AC0B32">
            <w:pPr>
              <w:pStyle w:val="CRCoverPage"/>
              <w:spacing w:after="0"/>
              <w:ind w:left="100"/>
              <w:rPr>
                <w:noProof/>
              </w:rPr>
            </w:pPr>
            <w:r>
              <w:t>AMF re</w:t>
            </w:r>
            <w:r w:rsidR="0081053A">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2E17021" w:rsidR="001E41F3" w:rsidRDefault="00264051">
            <w:pPr>
              <w:pStyle w:val="CRCoverPage"/>
              <w:spacing w:after="0"/>
              <w:ind w:left="100"/>
              <w:rPr>
                <w:noProof/>
              </w:rPr>
            </w:pPr>
            <w:r>
              <w:rPr>
                <w:noProof/>
              </w:rPr>
              <w:t>5GS_</w:t>
            </w:r>
            <w:r w:rsidR="00201C93">
              <w:rPr>
                <w:noProof/>
              </w:rPr>
              <w:t>P</w:t>
            </w:r>
            <w:r>
              <w:rPr>
                <w:noProof/>
              </w:rPr>
              <w:t>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AA80799" w:rsidR="001E41F3" w:rsidRDefault="0046182F">
            <w:pPr>
              <w:pStyle w:val="CRCoverPage"/>
              <w:spacing w:after="0"/>
              <w:ind w:left="100"/>
              <w:rPr>
                <w:noProof/>
              </w:rPr>
            </w:pPr>
            <w:r>
              <w:rPr>
                <w:noProof/>
              </w:rPr>
              <w:t>2019-1</w:t>
            </w:r>
            <w:r w:rsidR="00B54337">
              <w:rPr>
                <w:noProof/>
              </w:rPr>
              <w:t>1</w:t>
            </w:r>
            <w:r>
              <w:rPr>
                <w:noProof/>
              </w:rPr>
              <w:t>-0</w:t>
            </w:r>
            <w:r w:rsidR="00B54337">
              <w:rPr>
                <w:noProof/>
              </w:rPr>
              <w:t>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0D029A85" w:rsidR="001E41F3" w:rsidRDefault="00B54337"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FB44" w14:textId="77777777" w:rsidR="00181FF9" w:rsidRDefault="00181FF9" w:rsidP="00181FF9">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7FEB5BA2" w14:textId="77777777" w:rsidR="00181FF9" w:rsidRDefault="00181FF9" w:rsidP="00181FF9">
            <w:pPr>
              <w:pStyle w:val="CRCoverPage"/>
              <w:spacing w:after="0"/>
              <w:ind w:left="100"/>
            </w:pPr>
            <w:r>
              <w:t>Once secure NAS transport is established the UE ignores unprotected NAS messages from the network.</w:t>
            </w:r>
          </w:p>
          <w:p w14:paraId="5D91CEF3" w14:textId="77777777" w:rsidR="00574B0D" w:rsidRDefault="00574B0D" w:rsidP="00181FF9">
            <w:pPr>
              <w:pStyle w:val="CRCoverPage"/>
              <w:spacing w:after="0"/>
              <w:ind w:left="100"/>
            </w:pPr>
          </w:p>
          <w:p w14:paraId="0327407B" w14:textId="15118E6E" w:rsidR="00181FF9" w:rsidRDefault="00181FF9" w:rsidP="00181FF9">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F8AC9EE" w14:textId="77777777" w:rsidR="00574B0D" w:rsidRDefault="00574B0D" w:rsidP="00181FF9">
            <w:pPr>
              <w:pStyle w:val="CRCoverPage"/>
              <w:spacing w:after="0"/>
              <w:ind w:left="100"/>
            </w:pPr>
          </w:p>
          <w:p w14:paraId="13E14E15" w14:textId="3560ACBE" w:rsidR="00181FF9" w:rsidRDefault="00181FF9" w:rsidP="00181FF9">
            <w:pPr>
              <w:pStyle w:val="CRCoverPage"/>
              <w:spacing w:after="0"/>
              <w:ind w:left="100"/>
            </w:pPr>
            <w:r>
              <w:t xml:space="preserve">In case of slice isolation, there is probably no </w:t>
            </w:r>
            <w:r w:rsidR="00574B0D">
              <w:t xml:space="preserve">direct </w:t>
            </w:r>
            <w:r>
              <w:t xml:space="preserve">communication between initial AMF and target AMF which prevents </w:t>
            </w:r>
            <w:proofErr w:type="spellStart"/>
            <w:r>
              <w:t>intial</w:t>
            </w:r>
            <w:proofErr w:type="spellEnd"/>
            <w:r>
              <w:t xml:space="preserve"> AMF from transferring the established security context directly to target AMF.</w:t>
            </w:r>
          </w:p>
          <w:p w14:paraId="1AE66DDE" w14:textId="77777777" w:rsidR="00574B0D" w:rsidRDefault="00574B0D" w:rsidP="00CC6FBE">
            <w:pPr>
              <w:pStyle w:val="CRCoverPage"/>
              <w:spacing w:after="0"/>
              <w:ind w:left="100"/>
            </w:pPr>
          </w:p>
          <w:p w14:paraId="6C5F1C0E" w14:textId="7AE5BCF6" w:rsidR="00DF6E37" w:rsidRPr="00CC6FBE" w:rsidRDefault="00DF6E37" w:rsidP="00DF6E37">
            <w:pPr>
              <w:pStyle w:val="CRCoverPage"/>
              <w:spacing w:after="0"/>
              <w:ind w:left="100"/>
            </w:pPr>
            <w:r w:rsidRPr="00CC6FBE">
              <w:t>A</w:t>
            </w:r>
            <w:r>
              <w:t>s discussed in S2-19</w:t>
            </w:r>
            <w:r w:rsidR="00CF1E1D">
              <w:t>11104</w:t>
            </w:r>
            <w:r>
              <w:t>, NSSF is proposed as the “well-connected</w:t>
            </w:r>
            <w:r w:rsidR="00451619">
              <w:t>”</w:t>
            </w:r>
            <w:r>
              <w:t xml:space="preserve"> NF.</w:t>
            </w:r>
            <w:bookmarkStart w:id="3" w:name="_GoBack"/>
            <w:bookmarkEnd w:id="3"/>
          </w:p>
          <w:p w14:paraId="6F2A07AB" w14:textId="23B1E4D1" w:rsidR="001E41F3" w:rsidRDefault="001E41F3" w:rsidP="00897276">
            <w:pPr>
              <w:pStyle w:val="CRCoverPage"/>
              <w:spacing w:after="0"/>
              <w:ind w:left="100"/>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4A01A7FC" w:rsidR="001E41F3" w:rsidRDefault="00E614FA">
            <w:pPr>
              <w:pStyle w:val="CRCoverPage"/>
              <w:spacing w:after="0"/>
              <w:ind w:left="100"/>
              <w:rPr>
                <w:noProof/>
              </w:rPr>
            </w:pPr>
            <w:r>
              <w:rPr>
                <w:noProof/>
              </w:rPr>
              <w:t>Update 5.15.5.2.3 to use NSSF for UE NAS security context transfer.</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47C4372" w:rsidR="001E41F3" w:rsidRDefault="003C7A55">
            <w:pPr>
              <w:pStyle w:val="CRCoverPage"/>
              <w:spacing w:after="0"/>
              <w:ind w:left="100"/>
              <w:rPr>
                <w:noProof/>
              </w:rPr>
            </w:pPr>
            <w:r>
              <w:rPr>
                <w:noProof/>
              </w:rPr>
              <w:t xml:space="preserve">Not possible to maintain appropriate security context at AMF reallocation via NG-RAN and </w:t>
            </w:r>
            <w:r w:rsidR="00027378">
              <w:rPr>
                <w:noProof/>
              </w:rPr>
              <w:t xml:space="preserve">Registration </w:t>
            </w:r>
            <w:r>
              <w:rPr>
                <w:noProof/>
              </w:rPr>
              <w:t xml:space="preserve">Request </w:t>
            </w:r>
            <w:r w:rsidR="00027378">
              <w:rPr>
                <w:noProof/>
              </w:rPr>
              <w:t xml:space="preserve">rerouting via RAN </w:t>
            </w:r>
            <w:r>
              <w:rPr>
                <w:noProof/>
              </w:rPr>
              <w:t>fails</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B1A3069" w:rsidR="001E41F3" w:rsidRDefault="00B24EE7">
            <w:pPr>
              <w:pStyle w:val="CRCoverPage"/>
              <w:spacing w:after="0"/>
              <w:ind w:left="100"/>
              <w:rPr>
                <w:noProof/>
              </w:rPr>
            </w:pPr>
            <w:r>
              <w:rPr>
                <w:noProof/>
              </w:rPr>
              <w:t>5.15.5.2.3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1BE85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6A17536D" w:rsidR="001E41F3" w:rsidRDefault="00BF4917">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11C91486" w14:textId="77777777" w:rsidR="007D20D3" w:rsidRPr="009E0DE1" w:rsidRDefault="007D20D3" w:rsidP="007D20D3">
      <w:pPr>
        <w:pStyle w:val="Heading5"/>
      </w:pPr>
      <w:bookmarkStart w:id="4" w:name="_Toc11136990"/>
      <w:r w:rsidRPr="009E0DE1">
        <w:t>5.15.5.2.3</w:t>
      </w:r>
      <w:r w:rsidRPr="009E0DE1">
        <w:tab/>
        <w:t>AMF Re-allocation due to Network Slice(s) Support</w:t>
      </w:r>
      <w:bookmarkEnd w:id="4"/>
    </w:p>
    <w:p w14:paraId="6A250E2D" w14:textId="1A55B650" w:rsidR="007D20D3" w:rsidRPr="009E0DE1" w:rsidRDefault="007D20D3" w:rsidP="007D20D3">
      <w:pPr>
        <w:rPr>
          <w:lang w:eastAsia="zh-CN"/>
        </w:rPr>
      </w:pPr>
      <w:r w:rsidRPr="009E0DE1">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w:t>
      </w:r>
      <w:r w:rsidRPr="001D08CC">
        <w:t>If the target AMF(s) are returned from the NSSF and identified by a list of candidate AMF(s), the</w:t>
      </w:r>
      <w:r>
        <w:t xml:space="preserve"> </w:t>
      </w:r>
      <w:r w:rsidRPr="009E0DE1">
        <w:t xml:space="preserve">redirection message </w:t>
      </w:r>
      <w:r w:rsidRPr="001D08CC">
        <w:t xml:space="preserve">shall only be sent via the direct signalling between the initial AMF and the target AMF. If the redirection message is </w:t>
      </w:r>
      <w:r w:rsidRPr="009E0DE1">
        <w:t>sent by the AMF via the RAN</w:t>
      </w:r>
      <w:r w:rsidRPr="001D08CC">
        <w:t>, the message</w:t>
      </w:r>
      <w:r w:rsidRPr="009E0DE1">
        <w:t xml:space="preserve"> shall include information for selection of a new AMF to serve the UE.</w:t>
      </w:r>
      <w:ins w:id="5" w:author="Ericsson_UserQC" w:date="2019-09-23T20:48:00Z">
        <w:r w:rsidR="008B53A7">
          <w:t xml:space="preserve"> </w:t>
        </w:r>
        <w:r w:rsidR="007B298A">
          <w:t xml:space="preserve">If the redirection is </w:t>
        </w:r>
      </w:ins>
      <w:ins w:id="6" w:author="Ericsson_UserQC" w:date="2019-09-30T23:22:00Z">
        <w:r w:rsidR="007B298A">
          <w:t xml:space="preserve">performed </w:t>
        </w:r>
      </w:ins>
      <w:ins w:id="7" w:author="Ericsson_UserQC" w:date="2019-09-23T20:48:00Z">
        <w:r w:rsidR="007B298A">
          <w:t>via</w:t>
        </w:r>
      </w:ins>
      <w:ins w:id="8" w:author="Ericsson User 1" w:date="2019-09-24T08:10:00Z">
        <w:r w:rsidR="007B298A">
          <w:t xml:space="preserve"> </w:t>
        </w:r>
      </w:ins>
      <w:ins w:id="9" w:author="Ericsson_UserQC" w:date="2019-09-30T23:22:00Z">
        <w:r w:rsidR="007B298A">
          <w:t>the</w:t>
        </w:r>
      </w:ins>
      <w:ins w:id="10" w:author="Ericsson_UserQC" w:date="2019-09-23T20:48:00Z">
        <w:r w:rsidR="007B298A">
          <w:t xml:space="preserve"> RAN and isolation between</w:t>
        </w:r>
      </w:ins>
      <w:ins w:id="11" w:author="Ericsson User 1" w:date="2019-09-24T08:16:00Z">
        <w:r w:rsidR="007B298A">
          <w:t xml:space="preserve"> </w:t>
        </w:r>
      </w:ins>
      <w:ins w:id="12" w:author="Ericsson_UserQC" w:date="2019-09-30T23:22:00Z">
        <w:r w:rsidR="007B298A">
          <w:t>the</w:t>
        </w:r>
      </w:ins>
      <w:ins w:id="13" w:author="Ericsson_UserQC" w:date="2019-09-23T20:48:00Z">
        <w:r w:rsidR="007B298A">
          <w:t xml:space="preserve"> </w:t>
        </w:r>
        <w:proofErr w:type="spellStart"/>
        <w:r w:rsidR="007B298A">
          <w:t>intial</w:t>
        </w:r>
        <w:proofErr w:type="spellEnd"/>
        <w:r w:rsidR="007B298A">
          <w:t xml:space="preserve"> A</w:t>
        </w:r>
      </w:ins>
      <w:ins w:id="14" w:author="Ericsson_UserQC" w:date="2019-09-23T20:49:00Z">
        <w:r w:rsidR="007B298A">
          <w:t xml:space="preserve">MF and </w:t>
        </w:r>
      </w:ins>
      <w:ins w:id="15" w:author="Ericsson_UserQC" w:date="2019-09-30T23:22:00Z">
        <w:r w:rsidR="007B298A">
          <w:t xml:space="preserve">the </w:t>
        </w:r>
      </w:ins>
      <w:ins w:id="16" w:author="Ericsson_UserQC" w:date="2019-09-23T20:49:00Z">
        <w:r w:rsidR="007B298A">
          <w:t>target AMF is required, a well-connected NF</w:t>
        </w:r>
      </w:ins>
      <w:ins w:id="17" w:author="Ericsson_UserQC" w:date="2019-09-23T20:50:00Z">
        <w:r w:rsidR="007B298A">
          <w:t xml:space="preserve"> (</w:t>
        </w:r>
        <w:r w:rsidR="007B298A" w:rsidRPr="00971EDB">
          <w:t>i.e.</w:t>
        </w:r>
        <w:r w:rsidR="007B298A">
          <w:t xml:space="preserve"> N</w:t>
        </w:r>
      </w:ins>
      <w:ins w:id="18" w:author="Ericsson_UserQC" w:date="2019-09-30T23:22:00Z">
        <w:r w:rsidR="007B298A">
          <w:t>SSF</w:t>
        </w:r>
      </w:ins>
      <w:ins w:id="19" w:author="Ericsson_UserQC" w:date="2019-09-23T20:50:00Z">
        <w:r w:rsidR="007B298A">
          <w:t>)</w:t>
        </w:r>
      </w:ins>
      <w:ins w:id="20" w:author="Ericsson_UserQC" w:date="2019-10-04T11:17:00Z">
        <w:r w:rsidR="007E213A">
          <w:t>,</w:t>
        </w:r>
        <w:r w:rsidR="00F8276A">
          <w:t xml:space="preserve"> which</w:t>
        </w:r>
      </w:ins>
      <w:ins w:id="21" w:author="Ericsson_UserQC" w:date="2019-10-04T11:18:00Z">
        <w:r w:rsidR="007E213A">
          <w:t xml:space="preserve"> is able to communicate</w:t>
        </w:r>
      </w:ins>
      <w:ins w:id="22" w:author="Ericsson_UserQC" w:date="2019-09-23T20:49:00Z">
        <w:r w:rsidR="007B298A">
          <w:t xml:space="preserve"> to all </w:t>
        </w:r>
      </w:ins>
      <w:ins w:id="23" w:author="Ericsson_UserQC" w:date="2019-10-04T11:18:00Z">
        <w:r w:rsidR="007E213A">
          <w:t xml:space="preserve">AMFs in different </w:t>
        </w:r>
      </w:ins>
      <w:ins w:id="24" w:author="Ericsson_UserQC" w:date="2019-09-23T20:49:00Z">
        <w:r w:rsidR="007B298A">
          <w:t>slices</w:t>
        </w:r>
      </w:ins>
      <w:ins w:id="25" w:author="Ericsson_UserQC" w:date="2019-10-04T11:18:00Z">
        <w:r w:rsidR="007E213A">
          <w:t>,</w:t>
        </w:r>
      </w:ins>
      <w:ins w:id="26" w:author="Ericsson_UserQC" w:date="2019-09-23T20:49:00Z">
        <w:r w:rsidR="007B298A">
          <w:t xml:space="preserve"> is used to</w:t>
        </w:r>
      </w:ins>
      <w:ins w:id="27" w:author="Ericsson_UserQC" w:date="2019-09-23T20:50:00Z">
        <w:r w:rsidR="007B298A">
          <w:t xml:space="preserve"> </w:t>
        </w:r>
      </w:ins>
      <w:ins w:id="28" w:author="Ericsson_UserQC" w:date="2019-09-30T23:23:00Z">
        <w:r w:rsidR="007B298A">
          <w:t xml:space="preserve">transparently transfer </w:t>
        </w:r>
      </w:ins>
      <w:ins w:id="29" w:author="Ericsson_UserQC" w:date="2019-09-23T20:51:00Z">
        <w:r w:rsidR="007B298A">
          <w:t xml:space="preserve">essential </w:t>
        </w:r>
      </w:ins>
      <w:ins w:id="30" w:author="Ericsson_UserQC" w:date="2019-09-30T23:23:00Z">
        <w:r w:rsidR="007B298A">
          <w:t xml:space="preserve">parts of the </w:t>
        </w:r>
      </w:ins>
      <w:ins w:id="31" w:author="Ericsson_UserQC" w:date="2019-09-23T20:50:00Z">
        <w:r w:rsidR="007B298A">
          <w:t xml:space="preserve">UE </w:t>
        </w:r>
      </w:ins>
      <w:ins w:id="32" w:author="Ericsson_UserQC" w:date="2019-09-23T20:51:00Z">
        <w:r w:rsidR="007B298A">
          <w:t>context</w:t>
        </w:r>
      </w:ins>
      <w:ins w:id="33" w:author="Ericsson_UserQC" w:date="2019-09-23T20:52:00Z">
        <w:r w:rsidR="007B298A">
          <w:t xml:space="preserve"> (e.g. newly established NAS security context)</w:t>
        </w:r>
      </w:ins>
      <w:ins w:id="34" w:author="Ericsson_UserQC" w:date="2019-09-23T20:51:00Z">
        <w:r w:rsidR="007B298A">
          <w:t xml:space="preserve"> from</w:t>
        </w:r>
      </w:ins>
      <w:ins w:id="35" w:author="Ericsson_UserQC" w:date="2019-09-30T23:24:00Z">
        <w:r w:rsidR="007B298A">
          <w:t xml:space="preserve"> </w:t>
        </w:r>
      </w:ins>
      <w:ins w:id="36" w:author="Ericsson_UserQC" w:date="2019-09-30T23:23:00Z">
        <w:r w:rsidR="007B298A">
          <w:t>the</w:t>
        </w:r>
      </w:ins>
      <w:ins w:id="37" w:author="Ericsson_UserQC" w:date="2019-09-23T20:51:00Z">
        <w:r w:rsidR="007B298A">
          <w:t xml:space="preserve"> initial AMF to </w:t>
        </w:r>
      </w:ins>
      <w:ins w:id="38" w:author="Ericsson_UserQC" w:date="2019-09-30T23:24:00Z">
        <w:r w:rsidR="007B298A">
          <w:t xml:space="preserve">the </w:t>
        </w:r>
      </w:ins>
      <w:ins w:id="39" w:author="Ericsson_UserQC" w:date="2019-09-23T20:51:00Z">
        <w:r w:rsidR="007B298A">
          <w:t>target AMF</w:t>
        </w:r>
      </w:ins>
      <w:ins w:id="40" w:author="Ericsson_UserQC" w:date="2019-09-23T20:54:00Z">
        <w:r w:rsidR="007B298A">
          <w:t xml:space="preserve"> as </w:t>
        </w:r>
      </w:ins>
      <w:ins w:id="41" w:author="Ericsson_UserQC" w:date="2019-09-30T23:24:00Z">
        <w:r w:rsidR="007B298A">
          <w:t xml:space="preserve">described </w:t>
        </w:r>
      </w:ins>
      <w:ins w:id="42" w:author="Ericsson_UserQC" w:date="2019-09-24T11:25:00Z">
        <w:r w:rsidR="007B298A">
          <w:t xml:space="preserve">procedure </w:t>
        </w:r>
      </w:ins>
      <w:ins w:id="43" w:author="Ericsson_UserQC" w:date="2019-09-23T20:54:00Z">
        <w:r w:rsidR="007B298A">
          <w:t xml:space="preserve">in </w:t>
        </w:r>
      </w:ins>
      <w:ins w:id="44" w:author="Ericsson_UserQC" w:date="2019-09-23T20:55:00Z">
        <w:r w:rsidR="007B298A">
          <w:t xml:space="preserve">TS </w:t>
        </w:r>
      </w:ins>
      <w:ins w:id="45" w:author="Ericsson_UserQC" w:date="2019-09-23T20:54:00Z">
        <w:r w:rsidR="007B298A">
          <w:t xml:space="preserve">23.502 </w:t>
        </w:r>
      </w:ins>
      <w:ins w:id="46" w:author="Ericsson_UserQC" w:date="2019-11-03T20:56:00Z">
        <w:r w:rsidR="00B54337">
          <w:t>[3]</w:t>
        </w:r>
      </w:ins>
      <w:ins w:id="47" w:author="Ericsson_UserQC" w:date="2019-11-03T20:57:00Z">
        <w:r w:rsidR="00B54337">
          <w:t xml:space="preserve"> </w:t>
        </w:r>
      </w:ins>
      <w:ins w:id="48" w:author="Ericsson_UserQC" w:date="2019-09-23T20:54:00Z">
        <w:r w:rsidR="007B298A">
          <w:t>clause 4.2.2.2</w:t>
        </w:r>
      </w:ins>
      <w:ins w:id="49" w:author="Ericsson_UserQC" w:date="2019-09-23T20:51:00Z">
        <w:r w:rsidR="007B298A">
          <w:t>.</w:t>
        </w:r>
      </w:ins>
      <w:ins w:id="50" w:author="Ericsson_UserQC" w:date="2019-09-23T20:54:00Z">
        <w:r w:rsidR="007B298A">
          <w:t>3.</w:t>
        </w:r>
      </w:ins>
    </w:p>
    <w:p w14:paraId="2A9DC8B7" w14:textId="77777777" w:rsidR="007D20D3" w:rsidRPr="009E0DE1" w:rsidRDefault="007D20D3" w:rsidP="007D20D3">
      <w:pPr>
        <w:rPr>
          <w:lang w:eastAsia="ko-KR"/>
        </w:rPr>
      </w:pPr>
      <w:r w:rsidRPr="009E0DE1">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9E0DE1">
        <w:rPr>
          <w:lang w:eastAsia="zh-CN"/>
        </w:rPr>
        <w:t>Operator policy determines whether redirection between AMFs is allowed.</w:t>
      </w:r>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D05BD" w14:textId="77777777" w:rsidR="00E626F5" w:rsidRDefault="00E626F5">
      <w:r>
        <w:separator/>
      </w:r>
    </w:p>
  </w:endnote>
  <w:endnote w:type="continuationSeparator" w:id="0">
    <w:p w14:paraId="1822FFFE" w14:textId="77777777" w:rsidR="00E626F5" w:rsidRDefault="00E6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4DB82" w14:textId="77777777" w:rsidR="00E626F5" w:rsidRDefault="00E626F5">
      <w:r>
        <w:separator/>
      </w:r>
    </w:p>
  </w:footnote>
  <w:footnote w:type="continuationSeparator" w:id="0">
    <w:p w14:paraId="0441BED7" w14:textId="77777777" w:rsidR="00E626F5" w:rsidRDefault="00E62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4AD2"/>
    <w:rsid w:val="00022E4A"/>
    <w:rsid w:val="00027378"/>
    <w:rsid w:val="0005629E"/>
    <w:rsid w:val="000A085A"/>
    <w:rsid w:val="000A6394"/>
    <w:rsid w:val="000B7FED"/>
    <w:rsid w:val="000C038A"/>
    <w:rsid w:val="000C6598"/>
    <w:rsid w:val="00127403"/>
    <w:rsid w:val="00145D43"/>
    <w:rsid w:val="00181FF9"/>
    <w:rsid w:val="001876DA"/>
    <w:rsid w:val="00187BB5"/>
    <w:rsid w:val="00192C46"/>
    <w:rsid w:val="001A08B3"/>
    <w:rsid w:val="001A7B60"/>
    <w:rsid w:val="001B52F0"/>
    <w:rsid w:val="001B7A65"/>
    <w:rsid w:val="001C4C14"/>
    <w:rsid w:val="001D13EC"/>
    <w:rsid w:val="001E41F3"/>
    <w:rsid w:val="00201C93"/>
    <w:rsid w:val="00230807"/>
    <w:rsid w:val="00241397"/>
    <w:rsid w:val="0025250F"/>
    <w:rsid w:val="0026004D"/>
    <w:rsid w:val="00264051"/>
    <w:rsid w:val="002640DD"/>
    <w:rsid w:val="00275D12"/>
    <w:rsid w:val="00284FEB"/>
    <w:rsid w:val="002860C4"/>
    <w:rsid w:val="002B5741"/>
    <w:rsid w:val="00305409"/>
    <w:rsid w:val="00336D15"/>
    <w:rsid w:val="00340986"/>
    <w:rsid w:val="003609EF"/>
    <w:rsid w:val="0036231A"/>
    <w:rsid w:val="00374DD4"/>
    <w:rsid w:val="0039033F"/>
    <w:rsid w:val="003A1704"/>
    <w:rsid w:val="003A76F9"/>
    <w:rsid w:val="003B087E"/>
    <w:rsid w:val="003C6346"/>
    <w:rsid w:val="003C7A55"/>
    <w:rsid w:val="003E12B1"/>
    <w:rsid w:val="003E1A36"/>
    <w:rsid w:val="00410371"/>
    <w:rsid w:val="004242F1"/>
    <w:rsid w:val="00451619"/>
    <w:rsid w:val="0046182F"/>
    <w:rsid w:val="00487B5D"/>
    <w:rsid w:val="004A09D3"/>
    <w:rsid w:val="004A297B"/>
    <w:rsid w:val="004B4DD3"/>
    <w:rsid w:val="004B75B7"/>
    <w:rsid w:val="004C335A"/>
    <w:rsid w:val="004C71F6"/>
    <w:rsid w:val="004D4957"/>
    <w:rsid w:val="0051580D"/>
    <w:rsid w:val="00545A75"/>
    <w:rsid w:val="00547111"/>
    <w:rsid w:val="00556641"/>
    <w:rsid w:val="0057481B"/>
    <w:rsid w:val="00574B0D"/>
    <w:rsid w:val="00592D74"/>
    <w:rsid w:val="005E09C6"/>
    <w:rsid w:val="005E2C44"/>
    <w:rsid w:val="005F3E79"/>
    <w:rsid w:val="00600366"/>
    <w:rsid w:val="00621188"/>
    <w:rsid w:val="006257ED"/>
    <w:rsid w:val="00645BC0"/>
    <w:rsid w:val="00655E8A"/>
    <w:rsid w:val="00656308"/>
    <w:rsid w:val="00695808"/>
    <w:rsid w:val="0069756E"/>
    <w:rsid w:val="006A5A83"/>
    <w:rsid w:val="006B46FB"/>
    <w:rsid w:val="006E21FB"/>
    <w:rsid w:val="00711CF9"/>
    <w:rsid w:val="00731908"/>
    <w:rsid w:val="00792342"/>
    <w:rsid w:val="007977A8"/>
    <w:rsid w:val="007A136F"/>
    <w:rsid w:val="007A2B23"/>
    <w:rsid w:val="007B298A"/>
    <w:rsid w:val="007B512A"/>
    <w:rsid w:val="007C2097"/>
    <w:rsid w:val="007C2F3B"/>
    <w:rsid w:val="007D20D3"/>
    <w:rsid w:val="007D6A07"/>
    <w:rsid w:val="007E213A"/>
    <w:rsid w:val="007F58B9"/>
    <w:rsid w:val="007F7259"/>
    <w:rsid w:val="008040A8"/>
    <w:rsid w:val="0081053A"/>
    <w:rsid w:val="008279FA"/>
    <w:rsid w:val="008626E7"/>
    <w:rsid w:val="00870EE7"/>
    <w:rsid w:val="008743B4"/>
    <w:rsid w:val="00874943"/>
    <w:rsid w:val="008863B9"/>
    <w:rsid w:val="00897276"/>
    <w:rsid w:val="008A45A6"/>
    <w:rsid w:val="008A66C2"/>
    <w:rsid w:val="008B53A7"/>
    <w:rsid w:val="008C4CDE"/>
    <w:rsid w:val="008F686C"/>
    <w:rsid w:val="009148DE"/>
    <w:rsid w:val="00940654"/>
    <w:rsid w:val="00941E30"/>
    <w:rsid w:val="00971EDB"/>
    <w:rsid w:val="009777D9"/>
    <w:rsid w:val="00983BC3"/>
    <w:rsid w:val="00991B88"/>
    <w:rsid w:val="009A1EAA"/>
    <w:rsid w:val="009A5753"/>
    <w:rsid w:val="009A579D"/>
    <w:rsid w:val="009E3297"/>
    <w:rsid w:val="009E5C3B"/>
    <w:rsid w:val="009F734F"/>
    <w:rsid w:val="00A246B6"/>
    <w:rsid w:val="00A376D2"/>
    <w:rsid w:val="00A47E70"/>
    <w:rsid w:val="00A50CF0"/>
    <w:rsid w:val="00A5183F"/>
    <w:rsid w:val="00A7671C"/>
    <w:rsid w:val="00AA2CBC"/>
    <w:rsid w:val="00AC0B32"/>
    <w:rsid w:val="00AC5820"/>
    <w:rsid w:val="00AD1CD8"/>
    <w:rsid w:val="00AD3D6C"/>
    <w:rsid w:val="00B0136A"/>
    <w:rsid w:val="00B023DC"/>
    <w:rsid w:val="00B24EE7"/>
    <w:rsid w:val="00B258BB"/>
    <w:rsid w:val="00B54337"/>
    <w:rsid w:val="00B57E28"/>
    <w:rsid w:val="00B67B97"/>
    <w:rsid w:val="00B74F39"/>
    <w:rsid w:val="00B962CC"/>
    <w:rsid w:val="00B968C8"/>
    <w:rsid w:val="00BA3EC5"/>
    <w:rsid w:val="00BA51D9"/>
    <w:rsid w:val="00BB5DFC"/>
    <w:rsid w:val="00BC52C6"/>
    <w:rsid w:val="00BD279D"/>
    <w:rsid w:val="00BD6BB8"/>
    <w:rsid w:val="00BF4917"/>
    <w:rsid w:val="00C168EF"/>
    <w:rsid w:val="00C66BA2"/>
    <w:rsid w:val="00C8283F"/>
    <w:rsid w:val="00C83A1A"/>
    <w:rsid w:val="00C927FA"/>
    <w:rsid w:val="00C95985"/>
    <w:rsid w:val="00CC5026"/>
    <w:rsid w:val="00CC68D0"/>
    <w:rsid w:val="00CC6FBE"/>
    <w:rsid w:val="00CE524D"/>
    <w:rsid w:val="00CF1E1D"/>
    <w:rsid w:val="00D03F9A"/>
    <w:rsid w:val="00D06D51"/>
    <w:rsid w:val="00D105A3"/>
    <w:rsid w:val="00D20612"/>
    <w:rsid w:val="00D24991"/>
    <w:rsid w:val="00D31E6D"/>
    <w:rsid w:val="00D50255"/>
    <w:rsid w:val="00D66520"/>
    <w:rsid w:val="00D94921"/>
    <w:rsid w:val="00DB53F7"/>
    <w:rsid w:val="00DD18AF"/>
    <w:rsid w:val="00DE34CF"/>
    <w:rsid w:val="00DE6C7E"/>
    <w:rsid w:val="00DF6E37"/>
    <w:rsid w:val="00E001A3"/>
    <w:rsid w:val="00E0471C"/>
    <w:rsid w:val="00E04BD6"/>
    <w:rsid w:val="00E13F3D"/>
    <w:rsid w:val="00E30103"/>
    <w:rsid w:val="00E34898"/>
    <w:rsid w:val="00E561F4"/>
    <w:rsid w:val="00E614FA"/>
    <w:rsid w:val="00E626F5"/>
    <w:rsid w:val="00E6709F"/>
    <w:rsid w:val="00EB09B7"/>
    <w:rsid w:val="00EE7D7C"/>
    <w:rsid w:val="00EF1602"/>
    <w:rsid w:val="00EF39B8"/>
    <w:rsid w:val="00F10D8C"/>
    <w:rsid w:val="00F25C0F"/>
    <w:rsid w:val="00F25D98"/>
    <w:rsid w:val="00F300FB"/>
    <w:rsid w:val="00F434C8"/>
    <w:rsid w:val="00F8276A"/>
    <w:rsid w:val="00FB6386"/>
    <w:rsid w:val="00FC141F"/>
    <w:rsid w:val="00FF54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4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2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F39E-9126-43F8-A0BB-0135E8A3F025}">
  <ds:schemaRefs>
    <ds:schemaRef ds:uri="http://schemas.microsoft.com/sharepoint/v3/contenttype/forms"/>
  </ds:schemaRefs>
</ds:datastoreItem>
</file>

<file path=customXml/itemProps2.xml><?xml version="1.0" encoding="utf-8"?>
<ds:datastoreItem xmlns:ds="http://schemas.openxmlformats.org/officeDocument/2006/customXml" ds:itemID="{EB641D3B-D03B-4EDA-A0AF-771715EE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EBAB5-DB00-4DE5-84AE-9C5368ACBD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AC5A6-180A-4CB2-88E6-385E0877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688</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22</cp:revision>
  <cp:lastPrinted>1900-01-01T05:00:00Z</cp:lastPrinted>
  <dcterms:created xsi:type="dcterms:W3CDTF">2019-09-25T12:25:00Z</dcterms:created>
  <dcterms:modified xsi:type="dcterms:W3CDTF">2019-11-07T13:22:00Z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